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35BA" w:rsidRPr="00AE35BA" w:rsidRDefault="00AE35BA" w:rsidP="00AE35BA">
      <w:pPr>
        <w:pStyle w:val="a3"/>
        <w:ind w:firstLine="708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AE35BA">
        <w:rPr>
          <w:rFonts w:ascii="Times New Roman" w:hAnsi="Times New Roman" w:cs="Times New Roman"/>
          <w:b/>
          <w:sz w:val="28"/>
          <w:szCs w:val="28"/>
          <w:lang w:val="kk-KZ"/>
        </w:rPr>
        <w:t>Структура минералов</w:t>
      </w:r>
    </w:p>
    <w:p w:rsidR="00AE35BA" w:rsidRPr="00AE35BA" w:rsidRDefault="00AE35BA" w:rsidP="00AE35BA">
      <w:pPr>
        <w:pStyle w:val="a3"/>
        <w:ind w:firstLine="708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AE35BA" w:rsidRPr="00AE35BA" w:rsidRDefault="00AE35BA" w:rsidP="00AE35B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E35BA">
        <w:rPr>
          <w:rFonts w:ascii="Times New Roman" w:hAnsi="Times New Roman" w:cs="Times New Roman"/>
          <w:sz w:val="28"/>
          <w:szCs w:val="28"/>
          <w:lang w:val="kk-KZ"/>
        </w:rPr>
        <w:t>Все минералы, за исключением воды (которую – в отличие от льда – обычно не относят к минералам) и ртути, при обычных температурах представлены твердыми телами. Однако, если воду и ртуть сильно охладить, они затвердевают: вода – при 0° С, а ртуть – при -39° С. При этих температурах молекулы воды и атомы ртути образуют характерную правильную трехмерную кристаллическую структуру (термины «кристаллический» и «твердый» в данном случае почти равноценны). Таким образом, минералы представляют собой кристаллические вещества, свойства которых определяются геометрическим расположением составляющих их атомов и типом химической связи между ними.</w:t>
      </w:r>
    </w:p>
    <w:p w:rsidR="00AE35BA" w:rsidRPr="00AE35BA" w:rsidRDefault="00AE35BA" w:rsidP="00AE35B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AE35BA" w:rsidRDefault="00AE35BA" w:rsidP="00AE35B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E35BA">
        <w:rPr>
          <w:rFonts w:ascii="Times New Roman" w:hAnsi="Times New Roman" w:cs="Times New Roman"/>
          <w:sz w:val="28"/>
          <w:szCs w:val="28"/>
          <w:lang w:val="kk-KZ"/>
        </w:rPr>
        <w:t xml:space="preserve">Элементарная ячейка (наименьшее подразделение кристалла) построена из регулярно расположенных атомов, удерживаемых вместе благодаря электронным связям. Эти мельчайшие ячейки, бесконечно повторяющиеся в трехмерном пространстве, образуют кристалл. Размеры элементарных ячеек в разных минералах различны и зависят от размеров, числа и взаимного расположения атомов в пределах ячейки. Параметры ячейки выражаются в ангстремах (Å) или нанометрах (1 Å = 10–8 см = 0,1 нм). Составленные вместе элементарные ячейки кристалла плотно, без зазоров заполняют объем и образуют кристаллическую решетку. Кристаллы подразделяются по признаку симметрии элементарной ячейки, которая характеризуется соотношением между ее ребрами и углами. Обычно выделяют 7 сингоний (в порядке повышения симметрии): триклинную, моноклинную, ромбическую, тетрагональную, тригональную, гексагональную и кубическую (изометрическую). Иногда тригональную и гексагональную сингонии не разделяют и описывают вместе под названием гексагональной сингонии. Сингонии подразделяются на 32 кристаллических класса (вида симметрии), включающих 230 пространственных групп. Эти группы впервые были выделены в 1890 российским ученым Е.С.Федоровым. При помощи рентгеноструктурного анализа определяют размеры элементарной ячейки минерала, его сингонию, класс симметрии и пространственную группу, а также расшифровывают кристаллическую структуру, т.е. взаимное расположение в трехмерном пространстве атомов, составляющих элементарную ячейку. </w:t>
      </w:r>
    </w:p>
    <w:p w:rsidR="00AE35BA" w:rsidRDefault="00AE35BA" w:rsidP="00AE35B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AE35BA" w:rsidRPr="00AE35BA" w:rsidRDefault="00AE35BA" w:rsidP="00AE35BA">
      <w:pPr>
        <w:pStyle w:val="a3"/>
        <w:ind w:firstLine="708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AE35BA">
        <w:rPr>
          <w:rFonts w:ascii="Times New Roman" w:hAnsi="Times New Roman" w:cs="Times New Roman"/>
          <w:b/>
          <w:sz w:val="28"/>
          <w:szCs w:val="28"/>
          <w:lang w:val="kk-KZ"/>
        </w:rPr>
        <w:t>Геометрическая (морфологическая) кристаллография</w:t>
      </w:r>
    </w:p>
    <w:p w:rsidR="00AE35BA" w:rsidRPr="00AE35BA" w:rsidRDefault="00AE35BA" w:rsidP="00AE35B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AE35BA" w:rsidRPr="00AE35BA" w:rsidRDefault="00AE35BA" w:rsidP="00AE35B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E35BA">
        <w:rPr>
          <w:rFonts w:ascii="Times New Roman" w:hAnsi="Times New Roman" w:cs="Times New Roman"/>
          <w:sz w:val="28"/>
          <w:szCs w:val="28"/>
          <w:lang w:val="kk-KZ"/>
        </w:rPr>
        <w:t xml:space="preserve">Кристаллы с их плоскими, гладкими, блестящими гранями издавна привлекали внимание человека. Со времени появления минералогии как науки кристаллография стала основой изучения морфологии и структуры минералов. Было установлено, что грани кристаллов имеют симметричное расположение, позволяющее отнести кристалл к определенной сингонии, а подчас – и к одному из классов (симметрии). Рентгенографические исследования показали, </w:t>
      </w:r>
      <w:r w:rsidRPr="00AE35BA">
        <w:rPr>
          <w:rFonts w:ascii="Times New Roman" w:hAnsi="Times New Roman" w:cs="Times New Roman"/>
          <w:sz w:val="28"/>
          <w:szCs w:val="28"/>
          <w:lang w:val="kk-KZ"/>
        </w:rPr>
        <w:lastRenderedPageBreak/>
        <w:t>что внешняя симметрия кристаллов соответствует внутреннему закономерному расположению атомов.</w:t>
      </w:r>
    </w:p>
    <w:p w:rsidR="00AE35BA" w:rsidRPr="00AE35BA" w:rsidRDefault="00AE35BA" w:rsidP="00AE35B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AE35BA" w:rsidRPr="00AE35BA" w:rsidRDefault="00AE35BA" w:rsidP="00AE35B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E35BA">
        <w:rPr>
          <w:rFonts w:ascii="Times New Roman" w:hAnsi="Times New Roman" w:cs="Times New Roman"/>
          <w:sz w:val="28"/>
          <w:szCs w:val="28"/>
          <w:lang w:val="kk-KZ"/>
        </w:rPr>
        <w:t>Размеры кристаллов минералов варьируют в очень широких пределах – от гигантов весом в 5 т (масса хорошо образованного кристалла кварца из Бразилии) до столь мелких, что их грани можно различить только под электронным микроскопом. Форма кристалла даже одного и того же минерала в разных образцах может несколько отличаться; например, кристаллы кварца бывают почти изометричными, игольчатыми или уплощенными. Однако все кристаллы кварца, крупные и мелкие, остроконечные и плоские, образуются при повторении идентичных элементарных ячеек. Если эти ячейки ориентированы в каком-то определенном направлении, кристалл имеет удлиненную форму, если в двух направлениях в ущерб третьему – то форма кристалла таблитчатая. Поскольку углы между соответствующими гранями одного и того же кристалла имеют постоянное значение и специфичны для каждого минерального вида, этот признак обязательно включается в характеристику минерала.</w:t>
      </w:r>
    </w:p>
    <w:p w:rsidR="00AE35BA" w:rsidRPr="00AE35BA" w:rsidRDefault="00AE35BA" w:rsidP="00AE35B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AE35BA" w:rsidRPr="00AE35BA" w:rsidRDefault="00AE35BA" w:rsidP="00AE35B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E35BA">
        <w:rPr>
          <w:rFonts w:ascii="Times New Roman" w:hAnsi="Times New Roman" w:cs="Times New Roman"/>
          <w:sz w:val="28"/>
          <w:szCs w:val="28"/>
          <w:lang w:val="kk-KZ"/>
        </w:rPr>
        <w:t>Минералы, представленные отдельными хорошо ограненными кристаллами, редки. Гораздо чаще они встречаются в виде неправильных зерен или кристаллических агрегатов. Нередко минерал характеризуется определенным типом агрегата, который может служить диагностическим признаком. Выделяют несколько типов агрегатов.</w:t>
      </w:r>
    </w:p>
    <w:p w:rsidR="00AE35BA" w:rsidRPr="00AE35BA" w:rsidRDefault="00AE35BA" w:rsidP="00AE35B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AE35BA" w:rsidRPr="00AE35BA" w:rsidRDefault="00AE35BA" w:rsidP="00AE35B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E35BA">
        <w:rPr>
          <w:rFonts w:ascii="Times New Roman" w:hAnsi="Times New Roman" w:cs="Times New Roman"/>
          <w:sz w:val="28"/>
          <w:szCs w:val="28"/>
          <w:lang w:val="kk-KZ"/>
        </w:rPr>
        <w:t>Дендритовидные ветвящиеся агрегаты похожи на листья папоротника или мох и характерны, например, для пиролюзита.</w:t>
      </w:r>
    </w:p>
    <w:p w:rsidR="00AE35BA" w:rsidRPr="00AE35BA" w:rsidRDefault="00AE35BA" w:rsidP="00AE35B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AE35BA" w:rsidRPr="00AE35BA" w:rsidRDefault="00AE35BA" w:rsidP="00AE35B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E35BA">
        <w:rPr>
          <w:rFonts w:ascii="Times New Roman" w:hAnsi="Times New Roman" w:cs="Times New Roman"/>
          <w:sz w:val="28"/>
          <w:szCs w:val="28"/>
          <w:lang w:val="kk-KZ"/>
        </w:rPr>
        <w:t>Волокнистые агрегаты, состоящие из плотно уложенных параллельных волокон, типичны для хризотила и амфибол-асбеста.</w:t>
      </w:r>
    </w:p>
    <w:p w:rsidR="00AE35BA" w:rsidRPr="00AE35BA" w:rsidRDefault="00AE35BA" w:rsidP="00AE35B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AE35BA" w:rsidRPr="00AE35BA" w:rsidRDefault="00AE35BA" w:rsidP="00AE35B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E35BA">
        <w:rPr>
          <w:rFonts w:ascii="Times New Roman" w:hAnsi="Times New Roman" w:cs="Times New Roman"/>
          <w:sz w:val="28"/>
          <w:szCs w:val="28"/>
          <w:lang w:val="kk-KZ"/>
        </w:rPr>
        <w:t>Колломорфные агрегаты, имеющие гладкую округлую поверхность, построены из волокон, которые радиально отходят от общего центра. Крупные округлые массы имеют сосцевидную форму (малахит), а более мелкие – почковидную (гематит) или гроздевидную (псиломелан).</w:t>
      </w:r>
    </w:p>
    <w:p w:rsidR="00AE35BA" w:rsidRPr="00AE35BA" w:rsidRDefault="00AE35BA" w:rsidP="00AE35B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AE35BA" w:rsidRPr="00AE35BA" w:rsidRDefault="00AE35BA" w:rsidP="00AE35B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E35BA">
        <w:rPr>
          <w:rFonts w:ascii="Times New Roman" w:hAnsi="Times New Roman" w:cs="Times New Roman"/>
          <w:sz w:val="28"/>
          <w:szCs w:val="28"/>
          <w:lang w:val="kk-KZ"/>
        </w:rPr>
        <w:t>Чешуйчатые агрегаты, состоящие из мелких пластинчатых кристаллов, характерны для слюды и барита.</w:t>
      </w:r>
    </w:p>
    <w:p w:rsidR="00AE35BA" w:rsidRPr="00AE35BA" w:rsidRDefault="00AE35BA" w:rsidP="00AE35B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AE35BA" w:rsidRPr="00AE35BA" w:rsidRDefault="00AE35BA" w:rsidP="00AE35B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E35BA">
        <w:rPr>
          <w:rFonts w:ascii="Times New Roman" w:hAnsi="Times New Roman" w:cs="Times New Roman"/>
          <w:sz w:val="28"/>
          <w:szCs w:val="28"/>
          <w:lang w:val="kk-KZ"/>
        </w:rPr>
        <w:t>Сталактиты – натечно-капельные образования, свисающие в форме сосулек, трубок, конусов или «занавесок» в карстовых пещерах. Они возникают в результате испарения минерализованных вод, просачивающихся по трещинам известняка, и часто сложены кальцитом (карбонатом кальция) или арагонитом.</w:t>
      </w:r>
    </w:p>
    <w:p w:rsidR="00AE35BA" w:rsidRPr="00AE35BA" w:rsidRDefault="00AE35BA" w:rsidP="00AE35B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AE35BA" w:rsidRDefault="00AE35BA" w:rsidP="00AE35B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E35BA">
        <w:rPr>
          <w:rFonts w:ascii="Times New Roman" w:hAnsi="Times New Roman" w:cs="Times New Roman"/>
          <w:sz w:val="28"/>
          <w:szCs w:val="28"/>
          <w:lang w:val="kk-KZ"/>
        </w:rPr>
        <w:lastRenderedPageBreak/>
        <w:t>Оолиты – агрегаты, состоящие из маленьких шариков и напоминающие рыбью икру, встречаются в некоторых кальцитовых (оолитовый известняк), гетитовых (оолитовая железная руда) и других подобных образованиях.</w:t>
      </w:r>
    </w:p>
    <w:p w:rsidR="00D729EC" w:rsidRDefault="00D729EC" w:rsidP="00AE35B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D729EC" w:rsidRPr="00D729EC" w:rsidRDefault="00D729EC" w:rsidP="00D729EC">
      <w:pPr>
        <w:pStyle w:val="a3"/>
        <w:ind w:firstLine="708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D729EC">
        <w:rPr>
          <w:rFonts w:ascii="Times New Roman" w:hAnsi="Times New Roman" w:cs="Times New Roman"/>
          <w:b/>
          <w:sz w:val="28"/>
          <w:szCs w:val="28"/>
          <w:lang w:val="kk-KZ"/>
        </w:rPr>
        <w:t>Классификация минералов</w:t>
      </w:r>
    </w:p>
    <w:p w:rsidR="00D729EC" w:rsidRPr="00D729EC" w:rsidRDefault="00D729EC" w:rsidP="00D729EC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D729EC" w:rsidRDefault="00D729EC" w:rsidP="00D729EC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729EC">
        <w:rPr>
          <w:rFonts w:ascii="Times New Roman" w:hAnsi="Times New Roman" w:cs="Times New Roman"/>
          <w:sz w:val="28"/>
          <w:szCs w:val="28"/>
          <w:lang w:val="kk-KZ"/>
        </w:rPr>
        <w:t>Хотя химический состав служил основой классификации минералов с середины 19 в., минералоги не всегда придерживались единого мнения о том, каким должен быть порядок расположения в ней минералов. Согласно одному из методов построения классификации, минералы группировали по одинаковому главному металлу или катиону. При этом минералы железа попадали в одну группу, минералы свинца – в другую, минералы цинка – в третью и т.д. Однако по мере развития науки выяснилось, что минералы, содержащие один и тот же неметалл (анион или анионную группу), имеют сходные свойства и похожи между собой гораздо больше, чем минералы с общим металлом. К тому же минералы с общим анионом встречаются в одинаковой геологической обстановке и имеют близкое происхождение. В результате в сов</w:t>
      </w:r>
      <w:r w:rsidR="007954CC">
        <w:rPr>
          <w:rFonts w:ascii="Times New Roman" w:hAnsi="Times New Roman" w:cs="Times New Roman"/>
          <w:sz w:val="28"/>
          <w:szCs w:val="28"/>
          <w:lang w:val="kk-KZ"/>
        </w:rPr>
        <w:t>ременной систематике (</w:t>
      </w:r>
      <w:r w:rsidRPr="00D729EC">
        <w:rPr>
          <w:rFonts w:ascii="Times New Roman" w:hAnsi="Times New Roman" w:cs="Times New Roman"/>
          <w:sz w:val="28"/>
          <w:szCs w:val="28"/>
          <w:lang w:val="kk-KZ"/>
        </w:rPr>
        <w:t xml:space="preserve">табл. </w:t>
      </w:r>
      <w:r w:rsidR="007954CC">
        <w:rPr>
          <w:rFonts w:ascii="Times New Roman" w:hAnsi="Times New Roman" w:cs="Times New Roman"/>
          <w:sz w:val="28"/>
          <w:szCs w:val="28"/>
          <w:lang w:val="kk-KZ"/>
        </w:rPr>
        <w:t>1</w:t>
      </w:r>
      <w:r w:rsidRPr="00D729EC">
        <w:rPr>
          <w:rFonts w:ascii="Times New Roman" w:hAnsi="Times New Roman" w:cs="Times New Roman"/>
          <w:sz w:val="28"/>
          <w:szCs w:val="28"/>
          <w:lang w:val="kk-KZ"/>
        </w:rPr>
        <w:t>) минералы объединяются в классы по признаку общего аниона или анионной группы. Единственное исключение составляют самородные элементы, которые встречаются в природе сами по себе, не образуя соединений с другими элементами.</w:t>
      </w:r>
    </w:p>
    <w:p w:rsidR="007954CC" w:rsidRDefault="007954CC" w:rsidP="00D729EC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7954CC" w:rsidRDefault="007954CC" w:rsidP="007954CC">
      <w:pPr>
        <w:pStyle w:val="a3"/>
        <w:ind w:firstLine="708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7954C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Таблица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kk-KZ" w:eastAsia="ru-RU"/>
        </w:rPr>
        <w:t>1</w:t>
      </w:r>
      <w:r w:rsidRPr="007954C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 Классификация минералов</w:t>
      </w:r>
    </w:p>
    <w:p w:rsidR="007954CC" w:rsidRDefault="007954CC" w:rsidP="00D729EC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tbl>
      <w:tblPr>
        <w:tblStyle w:val="a4"/>
        <w:tblW w:w="9153" w:type="dxa"/>
        <w:tblLook w:val="04A0" w:firstRow="1" w:lastRow="0" w:firstColumn="1" w:lastColumn="0" w:noHBand="0" w:noVBand="1"/>
      </w:tblPr>
      <w:tblGrid>
        <w:gridCol w:w="3500"/>
        <w:gridCol w:w="2636"/>
        <w:gridCol w:w="3017"/>
      </w:tblGrid>
      <w:tr w:rsidR="007954CC" w:rsidRPr="007954CC" w:rsidTr="007954CC">
        <w:trPr>
          <w:trHeight w:val="255"/>
        </w:trPr>
        <w:tc>
          <w:tcPr>
            <w:tcW w:w="0" w:type="auto"/>
            <w:hideMark/>
          </w:tcPr>
          <w:p w:rsidR="007954CC" w:rsidRPr="007954CC" w:rsidRDefault="007954CC" w:rsidP="007954CC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954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0" w:type="auto"/>
            <w:hideMark/>
          </w:tcPr>
          <w:p w:rsidR="007954CC" w:rsidRPr="007954CC" w:rsidRDefault="007954CC" w:rsidP="007954CC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954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Минерал (пример)</w:t>
            </w:r>
          </w:p>
        </w:tc>
        <w:tc>
          <w:tcPr>
            <w:tcW w:w="0" w:type="auto"/>
            <w:hideMark/>
          </w:tcPr>
          <w:p w:rsidR="007954CC" w:rsidRDefault="007954CC" w:rsidP="007954CC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954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Химическая формула</w:t>
            </w:r>
          </w:p>
          <w:p w:rsidR="007954CC" w:rsidRPr="007954CC" w:rsidRDefault="007954CC" w:rsidP="007954CC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7954CC" w:rsidRPr="007954CC" w:rsidTr="007954CC">
        <w:trPr>
          <w:trHeight w:val="255"/>
        </w:trPr>
        <w:tc>
          <w:tcPr>
            <w:tcW w:w="0" w:type="auto"/>
            <w:hideMark/>
          </w:tcPr>
          <w:p w:rsidR="007954CC" w:rsidRPr="007954CC" w:rsidRDefault="007954CC" w:rsidP="007954CC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954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Самородные элементы</w:t>
            </w:r>
          </w:p>
        </w:tc>
        <w:tc>
          <w:tcPr>
            <w:tcW w:w="0" w:type="auto"/>
            <w:hideMark/>
          </w:tcPr>
          <w:p w:rsidR="007954CC" w:rsidRPr="007954CC" w:rsidRDefault="007954CC" w:rsidP="007954CC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954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Золото</w:t>
            </w:r>
          </w:p>
        </w:tc>
        <w:tc>
          <w:tcPr>
            <w:tcW w:w="0" w:type="auto"/>
            <w:hideMark/>
          </w:tcPr>
          <w:p w:rsidR="007954CC" w:rsidRPr="007954CC" w:rsidRDefault="007954CC" w:rsidP="007954CC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7954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Au</w:t>
            </w:r>
            <w:proofErr w:type="spellEnd"/>
          </w:p>
        </w:tc>
      </w:tr>
      <w:tr w:rsidR="007954CC" w:rsidRPr="007954CC" w:rsidTr="007954CC">
        <w:trPr>
          <w:trHeight w:val="270"/>
        </w:trPr>
        <w:tc>
          <w:tcPr>
            <w:tcW w:w="0" w:type="auto"/>
            <w:hideMark/>
          </w:tcPr>
          <w:p w:rsidR="007954CC" w:rsidRPr="007954CC" w:rsidRDefault="007954CC" w:rsidP="007954CC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954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Карбиды</w:t>
            </w:r>
            <w:r w:rsidRPr="007954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vertAlign w:val="superscript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954CC" w:rsidRPr="007954CC" w:rsidRDefault="007954CC" w:rsidP="007954CC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7954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Муассанит</w:t>
            </w:r>
            <w:proofErr w:type="spellEnd"/>
          </w:p>
        </w:tc>
        <w:tc>
          <w:tcPr>
            <w:tcW w:w="0" w:type="auto"/>
            <w:hideMark/>
          </w:tcPr>
          <w:p w:rsidR="007954CC" w:rsidRPr="007954CC" w:rsidRDefault="007954CC" w:rsidP="007954CC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7954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SiC</w:t>
            </w:r>
            <w:proofErr w:type="spellEnd"/>
          </w:p>
        </w:tc>
      </w:tr>
      <w:tr w:rsidR="007954CC" w:rsidRPr="007954CC" w:rsidTr="007954CC">
        <w:trPr>
          <w:trHeight w:val="510"/>
        </w:trPr>
        <w:tc>
          <w:tcPr>
            <w:tcW w:w="0" w:type="auto"/>
            <w:hideMark/>
          </w:tcPr>
          <w:p w:rsidR="007954CC" w:rsidRPr="007954CC" w:rsidRDefault="007954CC" w:rsidP="007954CC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954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Сульфиды</w:t>
            </w:r>
            <w:r w:rsidRPr="007954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vertAlign w:val="superscript"/>
                <w:lang w:eastAsia="ru-RU"/>
              </w:rPr>
              <w:t>2 </w:t>
            </w:r>
            <w:r w:rsidRPr="007954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и </w:t>
            </w:r>
            <w:proofErr w:type="spellStart"/>
            <w:r w:rsidRPr="007954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сульфосоли</w:t>
            </w:r>
            <w:proofErr w:type="spellEnd"/>
          </w:p>
        </w:tc>
        <w:tc>
          <w:tcPr>
            <w:tcW w:w="0" w:type="auto"/>
            <w:hideMark/>
          </w:tcPr>
          <w:p w:rsidR="007954CC" w:rsidRPr="007954CC" w:rsidRDefault="007954CC" w:rsidP="007954CC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954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Киноварь</w:t>
            </w:r>
            <w:r w:rsidRPr="007954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  <w:proofErr w:type="spellStart"/>
            <w:r w:rsidRPr="007954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Энаргит</w:t>
            </w:r>
            <w:proofErr w:type="spellEnd"/>
          </w:p>
        </w:tc>
        <w:tc>
          <w:tcPr>
            <w:tcW w:w="0" w:type="auto"/>
            <w:hideMark/>
          </w:tcPr>
          <w:p w:rsidR="007954CC" w:rsidRPr="007954CC" w:rsidRDefault="007954CC" w:rsidP="007954CC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7954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HgS</w:t>
            </w:r>
            <w:proofErr w:type="spellEnd"/>
            <w:r w:rsidRPr="007954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  <w:t>Cu</w:t>
            </w:r>
            <w:r w:rsidRPr="007954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vertAlign w:val="subscript"/>
                <w:lang w:eastAsia="ru-RU"/>
              </w:rPr>
              <w:t>3</w:t>
            </w:r>
            <w:r w:rsidRPr="007954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AsS</w:t>
            </w:r>
            <w:r w:rsidRPr="007954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vertAlign w:val="subscript"/>
                <w:lang w:eastAsia="ru-RU"/>
              </w:rPr>
              <w:t>4</w:t>
            </w:r>
          </w:p>
        </w:tc>
      </w:tr>
      <w:tr w:rsidR="007954CC" w:rsidRPr="007954CC" w:rsidTr="007954CC">
        <w:trPr>
          <w:trHeight w:val="255"/>
        </w:trPr>
        <w:tc>
          <w:tcPr>
            <w:tcW w:w="0" w:type="auto"/>
            <w:hideMark/>
          </w:tcPr>
          <w:p w:rsidR="007954CC" w:rsidRPr="007954CC" w:rsidRDefault="007954CC" w:rsidP="007954CC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954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Оксиды</w:t>
            </w:r>
          </w:p>
        </w:tc>
        <w:tc>
          <w:tcPr>
            <w:tcW w:w="0" w:type="auto"/>
            <w:hideMark/>
          </w:tcPr>
          <w:p w:rsidR="007954CC" w:rsidRPr="007954CC" w:rsidRDefault="007954CC" w:rsidP="007954CC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954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Гематит</w:t>
            </w:r>
          </w:p>
        </w:tc>
        <w:tc>
          <w:tcPr>
            <w:tcW w:w="0" w:type="auto"/>
            <w:hideMark/>
          </w:tcPr>
          <w:p w:rsidR="007954CC" w:rsidRPr="007954CC" w:rsidRDefault="007954CC" w:rsidP="007954CC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954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Fe</w:t>
            </w:r>
            <w:r w:rsidRPr="007954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vertAlign w:val="subscript"/>
                <w:lang w:eastAsia="ru-RU"/>
              </w:rPr>
              <w:t>2</w:t>
            </w:r>
            <w:r w:rsidRPr="007954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O</w:t>
            </w:r>
            <w:r w:rsidRPr="007954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vertAlign w:val="subscript"/>
                <w:lang w:eastAsia="ru-RU"/>
              </w:rPr>
              <w:t>3</w:t>
            </w:r>
          </w:p>
        </w:tc>
      </w:tr>
      <w:tr w:rsidR="007954CC" w:rsidRPr="007954CC" w:rsidTr="007954CC">
        <w:trPr>
          <w:trHeight w:val="255"/>
        </w:trPr>
        <w:tc>
          <w:tcPr>
            <w:tcW w:w="0" w:type="auto"/>
            <w:hideMark/>
          </w:tcPr>
          <w:p w:rsidR="007954CC" w:rsidRPr="007954CC" w:rsidRDefault="007954CC" w:rsidP="007954CC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954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Гидроксиды</w:t>
            </w:r>
          </w:p>
        </w:tc>
        <w:tc>
          <w:tcPr>
            <w:tcW w:w="0" w:type="auto"/>
            <w:hideMark/>
          </w:tcPr>
          <w:p w:rsidR="007954CC" w:rsidRPr="007954CC" w:rsidRDefault="007954CC" w:rsidP="007954CC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7954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Брусит</w:t>
            </w:r>
            <w:proofErr w:type="spellEnd"/>
          </w:p>
        </w:tc>
        <w:tc>
          <w:tcPr>
            <w:tcW w:w="0" w:type="auto"/>
            <w:hideMark/>
          </w:tcPr>
          <w:p w:rsidR="007954CC" w:rsidRPr="007954CC" w:rsidRDefault="007954CC" w:rsidP="007954CC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7954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Mg</w:t>
            </w:r>
            <w:proofErr w:type="spellEnd"/>
            <w:r w:rsidRPr="007954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(OH)</w:t>
            </w:r>
            <w:r w:rsidRPr="007954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vertAlign w:val="subscript"/>
                <w:lang w:eastAsia="ru-RU"/>
              </w:rPr>
              <w:t>2</w:t>
            </w:r>
          </w:p>
        </w:tc>
      </w:tr>
      <w:tr w:rsidR="007954CC" w:rsidRPr="007954CC" w:rsidTr="007954CC">
        <w:trPr>
          <w:trHeight w:val="255"/>
        </w:trPr>
        <w:tc>
          <w:tcPr>
            <w:tcW w:w="0" w:type="auto"/>
            <w:hideMark/>
          </w:tcPr>
          <w:p w:rsidR="007954CC" w:rsidRPr="007954CC" w:rsidRDefault="007954CC" w:rsidP="007954CC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954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Галогениды</w:t>
            </w:r>
          </w:p>
        </w:tc>
        <w:tc>
          <w:tcPr>
            <w:tcW w:w="0" w:type="auto"/>
            <w:hideMark/>
          </w:tcPr>
          <w:p w:rsidR="007954CC" w:rsidRPr="007954CC" w:rsidRDefault="007954CC" w:rsidP="007954CC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954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Флюорит</w:t>
            </w:r>
          </w:p>
        </w:tc>
        <w:tc>
          <w:tcPr>
            <w:tcW w:w="0" w:type="auto"/>
            <w:hideMark/>
          </w:tcPr>
          <w:p w:rsidR="007954CC" w:rsidRPr="007954CC" w:rsidRDefault="007954CC" w:rsidP="007954CC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954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CaF</w:t>
            </w:r>
            <w:r w:rsidRPr="007954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vertAlign w:val="subscript"/>
                <w:lang w:eastAsia="ru-RU"/>
              </w:rPr>
              <w:t>2</w:t>
            </w:r>
          </w:p>
        </w:tc>
      </w:tr>
      <w:tr w:rsidR="007954CC" w:rsidRPr="007954CC" w:rsidTr="007954CC">
        <w:trPr>
          <w:trHeight w:val="255"/>
        </w:trPr>
        <w:tc>
          <w:tcPr>
            <w:tcW w:w="0" w:type="auto"/>
            <w:hideMark/>
          </w:tcPr>
          <w:p w:rsidR="007954CC" w:rsidRPr="007954CC" w:rsidRDefault="007954CC" w:rsidP="007954CC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954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Карбонаты</w:t>
            </w:r>
          </w:p>
        </w:tc>
        <w:tc>
          <w:tcPr>
            <w:tcW w:w="0" w:type="auto"/>
            <w:hideMark/>
          </w:tcPr>
          <w:p w:rsidR="007954CC" w:rsidRPr="007954CC" w:rsidRDefault="007954CC" w:rsidP="007954CC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954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Кальцит</w:t>
            </w:r>
          </w:p>
        </w:tc>
        <w:tc>
          <w:tcPr>
            <w:tcW w:w="0" w:type="auto"/>
            <w:hideMark/>
          </w:tcPr>
          <w:p w:rsidR="007954CC" w:rsidRPr="007954CC" w:rsidRDefault="007954CC" w:rsidP="007954CC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954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CaCO</w:t>
            </w:r>
            <w:r w:rsidRPr="007954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vertAlign w:val="subscript"/>
                <w:lang w:eastAsia="ru-RU"/>
              </w:rPr>
              <w:t>3</w:t>
            </w:r>
          </w:p>
        </w:tc>
      </w:tr>
      <w:tr w:rsidR="007954CC" w:rsidRPr="007954CC" w:rsidTr="007954CC">
        <w:trPr>
          <w:trHeight w:val="255"/>
        </w:trPr>
        <w:tc>
          <w:tcPr>
            <w:tcW w:w="0" w:type="auto"/>
            <w:hideMark/>
          </w:tcPr>
          <w:p w:rsidR="007954CC" w:rsidRPr="007954CC" w:rsidRDefault="007954CC" w:rsidP="007954CC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954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Нитраты</w:t>
            </w:r>
          </w:p>
        </w:tc>
        <w:tc>
          <w:tcPr>
            <w:tcW w:w="0" w:type="auto"/>
            <w:hideMark/>
          </w:tcPr>
          <w:p w:rsidR="007954CC" w:rsidRPr="007954CC" w:rsidRDefault="007954CC" w:rsidP="007954CC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954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Калиевая селитра</w:t>
            </w:r>
          </w:p>
        </w:tc>
        <w:tc>
          <w:tcPr>
            <w:tcW w:w="0" w:type="auto"/>
            <w:hideMark/>
          </w:tcPr>
          <w:p w:rsidR="007954CC" w:rsidRPr="007954CC" w:rsidRDefault="007954CC" w:rsidP="007954CC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954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KNO</w:t>
            </w:r>
            <w:r w:rsidRPr="007954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vertAlign w:val="subscript"/>
                <w:lang w:eastAsia="ru-RU"/>
              </w:rPr>
              <w:t>3</w:t>
            </w:r>
          </w:p>
        </w:tc>
      </w:tr>
      <w:tr w:rsidR="007954CC" w:rsidRPr="007954CC" w:rsidTr="007954CC">
        <w:trPr>
          <w:trHeight w:val="255"/>
        </w:trPr>
        <w:tc>
          <w:tcPr>
            <w:tcW w:w="0" w:type="auto"/>
            <w:hideMark/>
          </w:tcPr>
          <w:p w:rsidR="007954CC" w:rsidRPr="007954CC" w:rsidRDefault="007954CC" w:rsidP="007954CC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954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Бораты</w:t>
            </w:r>
          </w:p>
        </w:tc>
        <w:tc>
          <w:tcPr>
            <w:tcW w:w="0" w:type="auto"/>
            <w:hideMark/>
          </w:tcPr>
          <w:p w:rsidR="007954CC" w:rsidRPr="007954CC" w:rsidRDefault="007954CC" w:rsidP="007954CC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954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Бура</w:t>
            </w:r>
          </w:p>
        </w:tc>
        <w:tc>
          <w:tcPr>
            <w:tcW w:w="0" w:type="auto"/>
            <w:hideMark/>
          </w:tcPr>
          <w:p w:rsidR="007954CC" w:rsidRPr="007954CC" w:rsidRDefault="007954CC" w:rsidP="007954CC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954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Na</w:t>
            </w:r>
            <w:r w:rsidRPr="007954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vertAlign w:val="subscript"/>
                <w:lang w:eastAsia="ru-RU"/>
              </w:rPr>
              <w:t>2</w:t>
            </w:r>
            <w:r w:rsidRPr="007954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B</w:t>
            </w:r>
            <w:r w:rsidRPr="007954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vertAlign w:val="subscript"/>
                <w:lang w:eastAsia="ru-RU"/>
              </w:rPr>
              <w:t>4</w:t>
            </w:r>
            <w:r w:rsidRPr="007954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O</w:t>
            </w:r>
            <w:r w:rsidRPr="007954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vertAlign w:val="subscript"/>
                <w:lang w:eastAsia="ru-RU"/>
              </w:rPr>
              <w:t>5</w:t>
            </w:r>
            <w:r w:rsidRPr="007954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(OH)4Ч8H</w:t>
            </w:r>
            <w:r w:rsidRPr="007954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vertAlign w:val="subscript"/>
                <w:lang w:eastAsia="ru-RU"/>
              </w:rPr>
              <w:t>2</w:t>
            </w:r>
            <w:r w:rsidRPr="007954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O</w:t>
            </w:r>
          </w:p>
        </w:tc>
      </w:tr>
      <w:tr w:rsidR="007954CC" w:rsidRPr="007954CC" w:rsidTr="007954CC">
        <w:trPr>
          <w:trHeight w:val="255"/>
        </w:trPr>
        <w:tc>
          <w:tcPr>
            <w:tcW w:w="0" w:type="auto"/>
            <w:hideMark/>
          </w:tcPr>
          <w:p w:rsidR="007954CC" w:rsidRPr="007954CC" w:rsidRDefault="007954CC" w:rsidP="007954CC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954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Фосфаты</w:t>
            </w:r>
            <w:r w:rsidRPr="007954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vertAlign w:val="superscript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7954CC" w:rsidRPr="007954CC" w:rsidRDefault="007954CC" w:rsidP="007954CC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954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Апатит</w:t>
            </w:r>
          </w:p>
        </w:tc>
        <w:tc>
          <w:tcPr>
            <w:tcW w:w="0" w:type="auto"/>
            <w:hideMark/>
          </w:tcPr>
          <w:p w:rsidR="007954CC" w:rsidRPr="007954CC" w:rsidRDefault="007954CC" w:rsidP="007954CC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954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Ca</w:t>
            </w:r>
            <w:r w:rsidRPr="007954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vertAlign w:val="subscript"/>
                <w:lang w:eastAsia="ru-RU"/>
              </w:rPr>
              <w:t>5</w:t>
            </w:r>
            <w:r w:rsidRPr="007954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(PO</w:t>
            </w:r>
            <w:r w:rsidRPr="007954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vertAlign w:val="subscript"/>
                <w:lang w:eastAsia="ru-RU"/>
              </w:rPr>
              <w:t>4</w:t>
            </w:r>
            <w:r w:rsidRPr="007954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)</w:t>
            </w:r>
            <w:r w:rsidRPr="007954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vertAlign w:val="subscript"/>
                <w:lang w:eastAsia="ru-RU"/>
              </w:rPr>
              <w:t>3</w:t>
            </w:r>
            <w:r w:rsidRPr="007954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F</w:t>
            </w:r>
          </w:p>
        </w:tc>
      </w:tr>
      <w:tr w:rsidR="007954CC" w:rsidRPr="007954CC" w:rsidTr="007954CC">
        <w:trPr>
          <w:trHeight w:val="270"/>
        </w:trPr>
        <w:tc>
          <w:tcPr>
            <w:tcW w:w="0" w:type="auto"/>
            <w:hideMark/>
          </w:tcPr>
          <w:p w:rsidR="007954CC" w:rsidRPr="007954CC" w:rsidRDefault="007954CC" w:rsidP="007954CC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954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Сульфаты</w:t>
            </w:r>
          </w:p>
        </w:tc>
        <w:tc>
          <w:tcPr>
            <w:tcW w:w="0" w:type="auto"/>
            <w:hideMark/>
          </w:tcPr>
          <w:p w:rsidR="007954CC" w:rsidRPr="007954CC" w:rsidRDefault="007954CC" w:rsidP="007954CC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954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Гипс</w:t>
            </w:r>
          </w:p>
        </w:tc>
        <w:tc>
          <w:tcPr>
            <w:tcW w:w="0" w:type="auto"/>
            <w:hideMark/>
          </w:tcPr>
          <w:p w:rsidR="007954CC" w:rsidRPr="007954CC" w:rsidRDefault="007954CC" w:rsidP="007954CC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954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CaSO</w:t>
            </w:r>
            <w:r w:rsidRPr="007954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vertAlign w:val="subscript"/>
                <w:lang w:eastAsia="ru-RU"/>
              </w:rPr>
              <w:t>4Ч</w:t>
            </w:r>
            <w:r w:rsidRPr="007954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2H</w:t>
            </w:r>
            <w:r w:rsidRPr="007954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vertAlign w:val="subscript"/>
                <w:lang w:eastAsia="ru-RU"/>
              </w:rPr>
              <w:t>2</w:t>
            </w:r>
            <w:r w:rsidRPr="007954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O</w:t>
            </w:r>
          </w:p>
        </w:tc>
      </w:tr>
      <w:tr w:rsidR="007954CC" w:rsidRPr="007954CC" w:rsidTr="007954CC">
        <w:trPr>
          <w:trHeight w:val="255"/>
        </w:trPr>
        <w:tc>
          <w:tcPr>
            <w:tcW w:w="0" w:type="auto"/>
            <w:hideMark/>
          </w:tcPr>
          <w:p w:rsidR="007954CC" w:rsidRPr="007954CC" w:rsidRDefault="007954CC" w:rsidP="007954CC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954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Хроматы</w:t>
            </w:r>
          </w:p>
        </w:tc>
        <w:tc>
          <w:tcPr>
            <w:tcW w:w="0" w:type="auto"/>
            <w:hideMark/>
          </w:tcPr>
          <w:p w:rsidR="007954CC" w:rsidRPr="007954CC" w:rsidRDefault="007954CC" w:rsidP="007954CC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7954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Крокоит</w:t>
            </w:r>
            <w:proofErr w:type="spellEnd"/>
          </w:p>
        </w:tc>
        <w:tc>
          <w:tcPr>
            <w:tcW w:w="0" w:type="auto"/>
            <w:hideMark/>
          </w:tcPr>
          <w:p w:rsidR="007954CC" w:rsidRPr="007954CC" w:rsidRDefault="007954CC" w:rsidP="007954CC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954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PbCrO</w:t>
            </w:r>
            <w:r w:rsidRPr="007954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vertAlign w:val="subscript"/>
                <w:lang w:eastAsia="ru-RU"/>
              </w:rPr>
              <w:t>4</w:t>
            </w:r>
          </w:p>
        </w:tc>
      </w:tr>
      <w:tr w:rsidR="007954CC" w:rsidRPr="007954CC" w:rsidTr="007954CC">
        <w:trPr>
          <w:trHeight w:val="255"/>
        </w:trPr>
        <w:tc>
          <w:tcPr>
            <w:tcW w:w="0" w:type="auto"/>
            <w:hideMark/>
          </w:tcPr>
          <w:p w:rsidR="007954CC" w:rsidRPr="007954CC" w:rsidRDefault="007954CC" w:rsidP="007954CC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954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Вольфраматы</w:t>
            </w:r>
            <w:r w:rsidRPr="007954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vertAlign w:val="superscript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7954CC" w:rsidRPr="007954CC" w:rsidRDefault="007954CC" w:rsidP="007954CC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954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Шеелит</w:t>
            </w:r>
          </w:p>
        </w:tc>
        <w:tc>
          <w:tcPr>
            <w:tcW w:w="0" w:type="auto"/>
            <w:hideMark/>
          </w:tcPr>
          <w:p w:rsidR="007954CC" w:rsidRPr="007954CC" w:rsidRDefault="007954CC" w:rsidP="007954CC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954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CaWO</w:t>
            </w:r>
            <w:r w:rsidRPr="007954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vertAlign w:val="subscript"/>
                <w:lang w:eastAsia="ru-RU"/>
              </w:rPr>
              <w:t>4</w:t>
            </w:r>
          </w:p>
        </w:tc>
      </w:tr>
      <w:tr w:rsidR="007954CC" w:rsidRPr="007954CC" w:rsidTr="007954CC">
        <w:trPr>
          <w:trHeight w:val="255"/>
        </w:trPr>
        <w:tc>
          <w:tcPr>
            <w:tcW w:w="0" w:type="auto"/>
            <w:hideMark/>
          </w:tcPr>
          <w:p w:rsidR="007954CC" w:rsidRPr="007954CC" w:rsidRDefault="007954CC" w:rsidP="007954CC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954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Силикаты</w:t>
            </w:r>
          </w:p>
        </w:tc>
        <w:tc>
          <w:tcPr>
            <w:tcW w:w="0" w:type="auto"/>
            <w:hideMark/>
          </w:tcPr>
          <w:p w:rsidR="007954CC" w:rsidRPr="007954CC" w:rsidRDefault="007954CC" w:rsidP="007954CC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954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Альбит</w:t>
            </w:r>
          </w:p>
        </w:tc>
        <w:tc>
          <w:tcPr>
            <w:tcW w:w="0" w:type="auto"/>
            <w:hideMark/>
          </w:tcPr>
          <w:p w:rsidR="007954CC" w:rsidRPr="007954CC" w:rsidRDefault="007954CC" w:rsidP="007954CC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954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NaAlSi</w:t>
            </w:r>
            <w:r w:rsidRPr="007954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vertAlign w:val="subscript"/>
                <w:lang w:eastAsia="ru-RU"/>
              </w:rPr>
              <w:t>3</w:t>
            </w:r>
            <w:r w:rsidRPr="007954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O</w:t>
            </w:r>
            <w:r w:rsidRPr="007954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vertAlign w:val="subscript"/>
                <w:lang w:eastAsia="ru-RU"/>
              </w:rPr>
              <w:t>8</w:t>
            </w:r>
          </w:p>
        </w:tc>
      </w:tr>
      <w:tr w:rsidR="007954CC" w:rsidRPr="007954CC" w:rsidTr="007954CC">
        <w:trPr>
          <w:trHeight w:val="1020"/>
        </w:trPr>
        <w:tc>
          <w:tcPr>
            <w:tcW w:w="0" w:type="auto"/>
            <w:gridSpan w:val="3"/>
            <w:hideMark/>
          </w:tcPr>
          <w:p w:rsidR="007954CC" w:rsidRPr="007954CC" w:rsidRDefault="007954CC" w:rsidP="007954CC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954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Включая нитриды и фосфиды</w:t>
            </w:r>
            <w:r w:rsidRPr="007954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  <w:r w:rsidRPr="007954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vertAlign w:val="superscript"/>
                <w:lang w:eastAsia="ru-RU"/>
              </w:rPr>
              <w:t>2</w:t>
            </w:r>
            <w:r w:rsidRPr="007954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 Включая арсениды, селениды и </w:t>
            </w:r>
            <w:proofErr w:type="spellStart"/>
            <w:r w:rsidRPr="007954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теллуриды</w:t>
            </w:r>
            <w:proofErr w:type="spellEnd"/>
            <w:r w:rsidRPr="007954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  <w:r w:rsidRPr="007954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  <w:r w:rsidRPr="007954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vertAlign w:val="superscript"/>
                <w:lang w:eastAsia="ru-RU"/>
              </w:rPr>
              <w:t>3</w:t>
            </w:r>
            <w:r w:rsidRPr="007954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Включая арсенаты и ванадаты.</w:t>
            </w:r>
            <w:r w:rsidRPr="007954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  <w:r w:rsidRPr="007954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vertAlign w:val="superscript"/>
                <w:lang w:eastAsia="ru-RU"/>
              </w:rPr>
              <w:t>4</w:t>
            </w:r>
            <w:r w:rsidRPr="007954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 Включая </w:t>
            </w:r>
            <w:proofErr w:type="spellStart"/>
            <w:r w:rsidRPr="007954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молибдаты</w:t>
            </w:r>
            <w:proofErr w:type="spellEnd"/>
            <w:r w:rsidRPr="007954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</w:p>
        </w:tc>
      </w:tr>
    </w:tbl>
    <w:p w:rsidR="00210A5C" w:rsidRDefault="00210A5C" w:rsidP="00AE35B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7954CC" w:rsidRPr="007954CC" w:rsidRDefault="007954CC" w:rsidP="007954CC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954CC">
        <w:rPr>
          <w:rFonts w:ascii="Times New Roman" w:hAnsi="Times New Roman" w:cs="Times New Roman"/>
          <w:sz w:val="28"/>
          <w:szCs w:val="28"/>
          <w:lang w:val="kk-KZ"/>
        </w:rPr>
        <w:lastRenderedPageBreak/>
        <w:t>Химические классы подразделяются на подклассы (по химизму и структурному мотиву), которые, в свою очередь, разбиваются на семейства и группы (по структурному типу). Отдельные минеральные виды, входящие в состав группы, могут образовывать ряды, а один минеральный вид может иметь несколько разновидностей.</w:t>
      </w:r>
    </w:p>
    <w:p w:rsidR="007954CC" w:rsidRPr="007954CC" w:rsidRDefault="007954CC" w:rsidP="007954CC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7954CC" w:rsidRDefault="007954CC" w:rsidP="007954CC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954CC">
        <w:rPr>
          <w:rFonts w:ascii="Times New Roman" w:hAnsi="Times New Roman" w:cs="Times New Roman"/>
          <w:sz w:val="28"/>
          <w:szCs w:val="28"/>
          <w:lang w:val="kk-KZ"/>
        </w:rPr>
        <w:t>К настоящему времени ок. 4000 минералов признаны самостоятельными минеральными видами. К этому списку по мере открытия добавляются новые минералы и исключаются давно известные, но дискредитированные по мере совершенствования методов минералогических исследований.</w:t>
      </w:r>
      <w:bookmarkStart w:id="0" w:name="_GoBack"/>
      <w:bookmarkEnd w:id="0"/>
    </w:p>
    <w:p w:rsidR="00210A5C" w:rsidRDefault="00210A5C" w:rsidP="00AE35B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sectPr w:rsidR="00210A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8042B8"/>
    <w:multiLevelType w:val="hybridMultilevel"/>
    <w:tmpl w:val="5E0EC2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16C3"/>
    <w:rsid w:val="00050DC5"/>
    <w:rsid w:val="000D35B0"/>
    <w:rsid w:val="00124399"/>
    <w:rsid w:val="00154968"/>
    <w:rsid w:val="001C3A97"/>
    <w:rsid w:val="00210A5C"/>
    <w:rsid w:val="00293773"/>
    <w:rsid w:val="002E7B91"/>
    <w:rsid w:val="00396449"/>
    <w:rsid w:val="00435A99"/>
    <w:rsid w:val="004A5B14"/>
    <w:rsid w:val="005616C3"/>
    <w:rsid w:val="00610089"/>
    <w:rsid w:val="006F68F0"/>
    <w:rsid w:val="00702F62"/>
    <w:rsid w:val="00713E42"/>
    <w:rsid w:val="00766C10"/>
    <w:rsid w:val="007954CC"/>
    <w:rsid w:val="008F6755"/>
    <w:rsid w:val="0090550E"/>
    <w:rsid w:val="00A03A0D"/>
    <w:rsid w:val="00AE35BA"/>
    <w:rsid w:val="00AF42FB"/>
    <w:rsid w:val="00B55E22"/>
    <w:rsid w:val="00C53A9B"/>
    <w:rsid w:val="00CB6C45"/>
    <w:rsid w:val="00D2721E"/>
    <w:rsid w:val="00D729EC"/>
    <w:rsid w:val="00DA4695"/>
    <w:rsid w:val="00E22EC8"/>
    <w:rsid w:val="00E23600"/>
    <w:rsid w:val="00E745B1"/>
    <w:rsid w:val="00EA1E8D"/>
    <w:rsid w:val="00EF4392"/>
    <w:rsid w:val="00F706FD"/>
    <w:rsid w:val="00FC2B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C709FB"/>
  <w15:chartTrackingRefBased/>
  <w15:docId w15:val="{9AEDAE35-5426-4751-835E-6A1B0305F1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22EC8"/>
    <w:pPr>
      <w:spacing w:after="0" w:line="240" w:lineRule="auto"/>
    </w:pPr>
  </w:style>
  <w:style w:type="table" w:styleId="a4">
    <w:name w:val="Table Grid"/>
    <w:basedOn w:val="a1"/>
    <w:uiPriority w:val="39"/>
    <w:rsid w:val="007954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829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58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86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C742D6-CFFD-444B-A974-70E4AAAD7A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311</TotalTime>
  <Pages>4</Pages>
  <Words>1080</Words>
  <Characters>6162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Райгуль</dc:creator>
  <cp:keywords/>
  <dc:description/>
  <cp:lastModifiedBy>Райгуль</cp:lastModifiedBy>
  <cp:revision>30</cp:revision>
  <dcterms:created xsi:type="dcterms:W3CDTF">2021-09-13T04:20:00Z</dcterms:created>
  <dcterms:modified xsi:type="dcterms:W3CDTF">2021-11-08T07:25:00Z</dcterms:modified>
</cp:coreProperties>
</file>